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C5" w:rsidRDefault="00246CC5">
      <w:pPr>
        <w:pStyle w:val="Standard"/>
        <w:jc w:val="both"/>
      </w:pPr>
      <w:bookmarkStart w:id="0" w:name="_GoBack"/>
      <w:bookmarkEnd w:id="0"/>
    </w:p>
    <w:p w:rsidR="00246CC5" w:rsidRDefault="00246CC5">
      <w:pPr>
        <w:pStyle w:val="Standard"/>
        <w:jc w:val="both"/>
      </w:pPr>
    </w:p>
    <w:p w:rsidR="00246CC5" w:rsidRDefault="00246CC5">
      <w:pPr>
        <w:pStyle w:val="Standard"/>
        <w:jc w:val="both"/>
        <w:rPr>
          <w:i/>
          <w:iCs/>
        </w:rPr>
      </w:pPr>
    </w:p>
    <w:p w:rsidR="00246CC5" w:rsidRDefault="000C237F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Liste des fournitures pour les CE2</w:t>
      </w:r>
    </w:p>
    <w:p w:rsidR="00246CC5" w:rsidRDefault="000C237F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Rentrée 2015</w:t>
      </w:r>
    </w:p>
    <w:p w:rsidR="00246CC5" w:rsidRDefault="00246CC5">
      <w:pPr>
        <w:pStyle w:val="Standard"/>
        <w:rPr>
          <w:b/>
          <w:bCs/>
          <w:i/>
          <w:iCs/>
        </w:rPr>
      </w:pPr>
    </w:p>
    <w:p w:rsidR="00246CC5" w:rsidRDefault="000C237F">
      <w:pPr>
        <w:pStyle w:val="Standard"/>
        <w:rPr>
          <w:i/>
          <w:iCs/>
        </w:rPr>
      </w:pPr>
      <w:r>
        <w:rPr>
          <w:b/>
          <w:bCs/>
          <w:i/>
          <w:iCs/>
          <w:u w:val="single"/>
        </w:rPr>
        <w:t>1 trousse garnie de: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stylo bille de chaque couleur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-2 crayons à papier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taille-crayon avec réservoir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gomme</w:t>
      </w:r>
      <w:r>
        <w:rPr>
          <w:i/>
          <w:iCs/>
        </w:rPr>
        <w:t xml:space="preserve"> blanche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bâton de colle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-2 feutres pour ardoise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paire de ciseaux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compas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- 2 surligneurs de couleurs différentes</w:t>
      </w:r>
    </w:p>
    <w:p w:rsidR="00246CC5" w:rsidRDefault="00246CC5">
      <w:pPr>
        <w:pStyle w:val="Standard"/>
        <w:rPr>
          <w:i/>
          <w:iCs/>
        </w:rPr>
      </w:pPr>
    </w:p>
    <w:p w:rsidR="00246CC5" w:rsidRDefault="000C237F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 trousse garnie de: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-crayons de couleu</w:t>
      </w:r>
      <w:r>
        <w:rPr>
          <w:i/>
          <w:iCs/>
        </w:rPr>
        <w:t>rs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-feutres</w:t>
      </w:r>
    </w:p>
    <w:p w:rsidR="00246CC5" w:rsidRDefault="00246CC5">
      <w:pPr>
        <w:pStyle w:val="Standard"/>
        <w:rPr>
          <w:i/>
          <w:iCs/>
        </w:rPr>
      </w:pPr>
    </w:p>
    <w:p w:rsidR="00246CC5" w:rsidRDefault="00246CC5">
      <w:pPr>
        <w:pStyle w:val="Standard"/>
        <w:rPr>
          <w:i/>
          <w:iCs/>
        </w:rPr>
      </w:pPr>
    </w:p>
    <w:p w:rsidR="00246CC5" w:rsidRDefault="000C237F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Autre matériel:</w:t>
      </w:r>
    </w:p>
    <w:p w:rsidR="00246CC5" w:rsidRDefault="000C237F">
      <w:pPr>
        <w:pStyle w:val="Standard"/>
        <w:rPr>
          <w:i/>
          <w:iCs/>
        </w:rPr>
      </w:pPr>
      <w:r>
        <w:rPr>
          <w:b/>
          <w:bCs/>
          <w:i/>
          <w:iCs/>
          <w:u w:val="single"/>
        </w:rPr>
        <w:t>-</w:t>
      </w:r>
      <w:r>
        <w:rPr>
          <w:i/>
          <w:iCs/>
        </w:rPr>
        <w:t>1 ardoise effaçable et un chiffon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règle (30 cm)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équerre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grande chemise rouge à rabats, marquée au nom</w:t>
      </w:r>
      <w:r>
        <w:rPr>
          <w:i/>
          <w:iCs/>
        </w:rPr>
        <w:t xml:space="preserve"> de l'enfant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grand classeur rigide 4 anneaux +100 feuillets mobiles + oeillets + pochettes transparentes+ 12 intercalaires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-1 grand  classeur rigide 4 anneaux + pochettes transparentes +  6 intercalaires + oeillets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 xml:space="preserve">-1 paire de chaussons de gymnastique </w:t>
      </w:r>
      <w:r>
        <w:rPr>
          <w:i/>
          <w:iCs/>
        </w:rPr>
        <w:t>marquée au nom de l'enfant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- 1 agenda</w:t>
      </w:r>
    </w:p>
    <w:p w:rsidR="00246CC5" w:rsidRDefault="000C237F">
      <w:pPr>
        <w:pStyle w:val="Standard"/>
        <w:rPr>
          <w:i/>
          <w:iCs/>
        </w:rPr>
      </w:pPr>
      <w:r>
        <w:rPr>
          <w:i/>
          <w:iCs/>
        </w:rPr>
        <w:t>- un trieur 12 matières en plastique</w:t>
      </w:r>
    </w:p>
    <w:p w:rsidR="00246CC5" w:rsidRDefault="00246CC5">
      <w:pPr>
        <w:pStyle w:val="Standard"/>
        <w:rPr>
          <w:i/>
          <w:iCs/>
        </w:rPr>
      </w:pPr>
    </w:p>
    <w:p w:rsidR="00246CC5" w:rsidRDefault="00246CC5">
      <w:pPr>
        <w:pStyle w:val="Standard"/>
        <w:rPr>
          <w:i/>
          <w:iCs/>
        </w:rPr>
      </w:pPr>
    </w:p>
    <w:p w:rsidR="00246CC5" w:rsidRDefault="000C237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Merci de vérifier régulièrement le contenu de la trousse de votre enfant</w:t>
      </w:r>
    </w:p>
    <w:p w:rsidR="00246CC5" w:rsidRDefault="00246CC5">
      <w:pPr>
        <w:pStyle w:val="Standard"/>
        <w:jc w:val="both"/>
      </w:pPr>
    </w:p>
    <w:p w:rsidR="00246CC5" w:rsidRDefault="00246CC5">
      <w:pPr>
        <w:pStyle w:val="Standard"/>
        <w:jc w:val="both"/>
      </w:pPr>
    </w:p>
    <w:sectPr w:rsidR="00246CC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7F" w:rsidRDefault="000C237F">
      <w:r>
        <w:separator/>
      </w:r>
    </w:p>
  </w:endnote>
  <w:endnote w:type="continuationSeparator" w:id="0">
    <w:p w:rsidR="000C237F" w:rsidRDefault="000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7F" w:rsidRDefault="000C237F">
      <w:r>
        <w:rPr>
          <w:color w:val="000000"/>
        </w:rPr>
        <w:separator/>
      </w:r>
    </w:p>
  </w:footnote>
  <w:footnote w:type="continuationSeparator" w:id="0">
    <w:p w:rsidR="000C237F" w:rsidRDefault="000C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6CC5"/>
    <w:rsid w:val="000C237F"/>
    <w:rsid w:val="00246CC5"/>
    <w:rsid w:val="004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4B02-EC82-4DAC-8133-2C4EFCAB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2015-07-01T06:41:00Z</dcterms:created>
  <dcterms:modified xsi:type="dcterms:W3CDTF">2015-07-01T06:41:00Z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